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4197" w14:textId="77777777" w:rsidR="00197BD0" w:rsidRDefault="00197BD0" w:rsidP="00A11923">
      <w:pPr>
        <w:jc w:val="center"/>
        <w:rPr>
          <w:b/>
          <w:sz w:val="28"/>
          <w:szCs w:val="28"/>
        </w:rPr>
      </w:pPr>
    </w:p>
    <w:p w14:paraId="558B1406" w14:textId="77777777" w:rsidR="00F3063C" w:rsidRDefault="00F3063C" w:rsidP="00A11923">
      <w:pPr>
        <w:jc w:val="center"/>
        <w:rPr>
          <w:b/>
          <w:sz w:val="28"/>
          <w:szCs w:val="28"/>
        </w:rPr>
      </w:pPr>
      <w:r w:rsidRPr="00F3063C">
        <w:rPr>
          <w:b/>
          <w:sz w:val="28"/>
          <w:szCs w:val="28"/>
        </w:rPr>
        <w:t xml:space="preserve">Summary of the E-rate </w:t>
      </w:r>
      <w:r w:rsidRPr="00F3063C">
        <w:rPr>
          <w:b/>
          <w:i/>
          <w:sz w:val="28"/>
          <w:szCs w:val="28"/>
        </w:rPr>
        <w:t>Emergency Connectivity Fund</w:t>
      </w:r>
      <w:r w:rsidRPr="00F30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025D52" w:rsidRPr="00B87B0F">
        <w:rPr>
          <w:b/>
          <w:sz w:val="24"/>
          <w:szCs w:val="28"/>
        </w:rPr>
        <w:t>Included i</w:t>
      </w:r>
      <w:r w:rsidRPr="00B87B0F">
        <w:rPr>
          <w:b/>
          <w:sz w:val="24"/>
          <w:szCs w:val="28"/>
        </w:rPr>
        <w:t xml:space="preserve">n </w:t>
      </w:r>
      <w:r w:rsidR="00DB3026" w:rsidRPr="00B87B0F">
        <w:rPr>
          <w:b/>
          <w:sz w:val="24"/>
          <w:szCs w:val="28"/>
        </w:rPr>
        <w:t>t</w:t>
      </w:r>
      <w:r w:rsidRPr="00B87B0F">
        <w:rPr>
          <w:b/>
          <w:sz w:val="24"/>
          <w:szCs w:val="28"/>
        </w:rPr>
        <w:t>he American Rescue Plan Act of 2021</w:t>
      </w:r>
    </w:p>
    <w:p w14:paraId="538BFFAC" w14:textId="77777777" w:rsidR="00F3063C" w:rsidRDefault="00F3063C" w:rsidP="00C03357">
      <w:pPr>
        <w:jc w:val="center"/>
        <w:rPr>
          <w:b/>
          <w:sz w:val="24"/>
        </w:rPr>
      </w:pPr>
    </w:p>
    <w:p w14:paraId="3CDC4CFD" w14:textId="77777777" w:rsidR="00AA3D8A" w:rsidRDefault="00B87B0F" w:rsidP="00C03357">
      <w:pPr>
        <w:jc w:val="center"/>
        <w:rPr>
          <w:b/>
          <w:sz w:val="24"/>
        </w:rPr>
      </w:pPr>
      <w:r>
        <w:rPr>
          <w:b/>
          <w:sz w:val="24"/>
        </w:rPr>
        <w:t>Bob B</w:t>
      </w:r>
      <w:r w:rsidR="00AA3D8A" w:rsidRPr="00A11923">
        <w:rPr>
          <w:b/>
          <w:sz w:val="24"/>
        </w:rPr>
        <w:t xml:space="preserve">ocher, </w:t>
      </w:r>
      <w:r w:rsidR="00982C6D">
        <w:rPr>
          <w:b/>
          <w:sz w:val="24"/>
        </w:rPr>
        <w:t>Fellow</w:t>
      </w:r>
      <w:r w:rsidR="00982C6D">
        <w:rPr>
          <w:b/>
          <w:sz w:val="24"/>
        </w:rPr>
        <w:br/>
      </w:r>
      <w:r w:rsidR="00A11923" w:rsidRPr="00A11923">
        <w:rPr>
          <w:b/>
          <w:sz w:val="24"/>
        </w:rPr>
        <w:t>American</w:t>
      </w:r>
      <w:r w:rsidR="00AA3D8A" w:rsidRPr="00A11923">
        <w:rPr>
          <w:b/>
          <w:sz w:val="24"/>
        </w:rPr>
        <w:t xml:space="preserve"> Library Association</w:t>
      </w:r>
    </w:p>
    <w:p w14:paraId="6A826824" w14:textId="77777777" w:rsidR="00A11923" w:rsidRPr="00A11923" w:rsidRDefault="007F555A" w:rsidP="00C03357">
      <w:pPr>
        <w:jc w:val="center"/>
        <w:rPr>
          <w:b/>
          <w:sz w:val="24"/>
        </w:rPr>
      </w:pPr>
      <w:r>
        <w:rPr>
          <w:b/>
          <w:sz w:val="20"/>
        </w:rPr>
        <w:t>(</w:t>
      </w:r>
      <w:r w:rsidR="00D21702">
        <w:rPr>
          <w:b/>
          <w:sz w:val="20"/>
        </w:rPr>
        <w:t>March 2</w:t>
      </w:r>
      <w:r w:rsidR="00B87B0F">
        <w:rPr>
          <w:b/>
          <w:sz w:val="20"/>
        </w:rPr>
        <w:t>4</w:t>
      </w:r>
      <w:r w:rsidR="00025D52">
        <w:rPr>
          <w:b/>
          <w:sz w:val="20"/>
        </w:rPr>
        <w:t>, 2021</w:t>
      </w:r>
      <w:r w:rsidR="00A11923" w:rsidRPr="00F607A2">
        <w:rPr>
          <w:b/>
          <w:sz w:val="20"/>
        </w:rPr>
        <w:t xml:space="preserve"> </w:t>
      </w:r>
      <w:r w:rsidR="002A0FBD">
        <w:rPr>
          <w:b/>
          <w:sz w:val="20"/>
        </w:rPr>
        <w:t>–</w:t>
      </w:r>
      <w:r w:rsidR="00A11923" w:rsidRPr="00F607A2">
        <w:rPr>
          <w:b/>
          <w:sz w:val="20"/>
        </w:rPr>
        <w:t xml:space="preserve"> V</w:t>
      </w:r>
      <w:r w:rsidR="00F3063C">
        <w:rPr>
          <w:b/>
          <w:sz w:val="20"/>
        </w:rPr>
        <w:t>2</w:t>
      </w:r>
      <w:r w:rsidR="00A11923" w:rsidRPr="00F607A2">
        <w:rPr>
          <w:b/>
          <w:sz w:val="20"/>
        </w:rPr>
        <w:t>)</w:t>
      </w:r>
    </w:p>
    <w:p w14:paraId="27E20BF0" w14:textId="77777777" w:rsidR="00AA3D8A" w:rsidRDefault="00AA3D8A"/>
    <w:p w14:paraId="25F0CE61" w14:textId="77777777" w:rsidR="008F031D" w:rsidRDefault="005771FD">
      <w:r w:rsidRPr="00F607A2">
        <w:t xml:space="preserve">Below is a summary of the E-rate </w:t>
      </w:r>
      <w:r w:rsidR="00F077B3" w:rsidRPr="00F077B3">
        <w:rPr>
          <w:i/>
        </w:rPr>
        <w:t>Emergency Connectivity Fund</w:t>
      </w:r>
      <w:r w:rsidR="00F077B3">
        <w:t xml:space="preserve"> (ECF) </w:t>
      </w:r>
      <w:r w:rsidRPr="00F607A2">
        <w:t xml:space="preserve">legislation </w:t>
      </w:r>
      <w:r w:rsidR="00F077B3">
        <w:t xml:space="preserve">that is part of the </w:t>
      </w:r>
      <w:r w:rsidR="00F077B3" w:rsidRPr="00F077B3">
        <w:t xml:space="preserve">American Rescue Plan Act </w:t>
      </w:r>
      <w:r w:rsidR="00F077B3">
        <w:t>signed by President Biden on March 11, 2021.</w:t>
      </w:r>
      <w:r w:rsidR="008F031D">
        <w:rPr>
          <w:rStyle w:val="FootnoteReference"/>
        </w:rPr>
        <w:footnoteReference w:id="1"/>
      </w:r>
      <w:r w:rsidR="00F077B3">
        <w:t xml:space="preserve"> </w:t>
      </w:r>
      <w:r w:rsidR="004D3229">
        <w:t xml:space="preserve">The ECF language in the Act is less than two pages in length and contains no </w:t>
      </w:r>
      <w:r w:rsidR="00F3063C">
        <w:t xml:space="preserve">details </w:t>
      </w:r>
      <w:r w:rsidR="004D3229">
        <w:t xml:space="preserve">on how the Federal Communications Commission (FCC) is to actually implement </w:t>
      </w:r>
      <w:r w:rsidR="00F3063C">
        <w:t xml:space="preserve">a program </w:t>
      </w:r>
      <w:r w:rsidR="00F83BEE">
        <w:t xml:space="preserve">allowing </w:t>
      </w:r>
      <w:r w:rsidR="00F3063C">
        <w:t xml:space="preserve">libraries and schools to apply for the </w:t>
      </w:r>
      <w:r w:rsidR="004D3229">
        <w:t>emergency funds.</w:t>
      </w:r>
      <w:r w:rsidR="00F3063C">
        <w:t xml:space="preserve"> </w:t>
      </w:r>
      <w:r w:rsidR="004D3229">
        <w:t xml:space="preserve"> </w:t>
      </w:r>
      <w:r w:rsidR="00B87B0F">
        <w:t>In part to address the lack of specificity in the law, o</w:t>
      </w:r>
      <w:r w:rsidR="008F031D">
        <w:t>n March 16 the F</w:t>
      </w:r>
      <w:r w:rsidR="004D3229">
        <w:t xml:space="preserve">CC </w:t>
      </w:r>
      <w:r w:rsidR="008F031D">
        <w:t>r</w:t>
      </w:r>
      <w:r w:rsidR="004D3229">
        <w:t xml:space="preserve">eleased </w:t>
      </w:r>
      <w:r w:rsidR="008F031D">
        <w:t>a Public Notice</w:t>
      </w:r>
      <w:r w:rsidR="004D3229">
        <w:rPr>
          <w:rStyle w:val="FootnoteReference"/>
        </w:rPr>
        <w:footnoteReference w:id="2"/>
      </w:r>
      <w:r w:rsidR="008F031D">
        <w:t xml:space="preserve"> see</w:t>
      </w:r>
      <w:r w:rsidR="004D3229">
        <w:t>k</w:t>
      </w:r>
      <w:r w:rsidR="008F031D">
        <w:t xml:space="preserve">ing </w:t>
      </w:r>
      <w:r w:rsidR="004D3229">
        <w:t xml:space="preserve">comments on how </w:t>
      </w:r>
      <w:r w:rsidR="008F031D">
        <w:t xml:space="preserve">it should craft its rules and regulations to </w:t>
      </w:r>
      <w:r w:rsidR="004D3229">
        <w:t>enable libraries and school</w:t>
      </w:r>
      <w:r w:rsidR="00F3063C">
        <w:t>s</w:t>
      </w:r>
      <w:r w:rsidR="004D3229">
        <w:t xml:space="preserve"> to apply for the funds. </w:t>
      </w:r>
    </w:p>
    <w:p w14:paraId="222A3110" w14:textId="77777777" w:rsidR="000614C4" w:rsidRPr="00F607A2" w:rsidRDefault="000614C4"/>
    <w:p w14:paraId="47A8F3C6" w14:textId="77777777" w:rsidR="00F83BEE" w:rsidRDefault="00025D52" w:rsidP="00F83BEE">
      <w:pPr>
        <w:rPr>
          <w:rFonts w:cs="Times New Roman"/>
          <w:b/>
        </w:rPr>
      </w:pPr>
      <w:r>
        <w:rPr>
          <w:rFonts w:cs="Times New Roman"/>
          <w:b/>
        </w:rPr>
        <w:t>Regulations R</w:t>
      </w:r>
      <w:r w:rsidR="00FA2D75" w:rsidRPr="00F607A2">
        <w:rPr>
          <w:rFonts w:cs="Times New Roman"/>
          <w:b/>
        </w:rPr>
        <w:t>equired</w:t>
      </w:r>
    </w:p>
    <w:p w14:paraId="379CDF47" w14:textId="77777777" w:rsidR="00116606" w:rsidRPr="00F83BEE" w:rsidRDefault="00FA2D75" w:rsidP="00F83BEE">
      <w:pPr>
        <w:pStyle w:val="ListParagraph"/>
        <w:numPr>
          <w:ilvl w:val="0"/>
          <w:numId w:val="5"/>
        </w:numPr>
        <w:rPr>
          <w:rFonts w:cs="Times New Roman"/>
        </w:rPr>
      </w:pPr>
      <w:r w:rsidRPr="00F83BEE">
        <w:rPr>
          <w:rFonts w:cs="Times New Roman"/>
        </w:rPr>
        <w:t>No later than 60 days after enactment of this Act</w:t>
      </w:r>
      <w:r w:rsidR="00DB3026">
        <w:rPr>
          <w:rFonts w:cs="Times New Roman"/>
        </w:rPr>
        <w:t>,</w:t>
      </w:r>
      <w:r w:rsidR="00116606" w:rsidRPr="00F83BEE">
        <w:rPr>
          <w:rFonts w:cs="Times New Roman"/>
        </w:rPr>
        <w:t xml:space="preserve"> the </w:t>
      </w:r>
      <w:r w:rsidR="00F607A2" w:rsidRPr="00F83BEE">
        <w:rPr>
          <w:rFonts w:cs="Times New Roman"/>
        </w:rPr>
        <w:t xml:space="preserve">Federal Communications </w:t>
      </w:r>
      <w:r w:rsidR="00116606" w:rsidRPr="00F83BEE">
        <w:rPr>
          <w:rFonts w:cs="Times New Roman"/>
        </w:rPr>
        <w:t xml:space="preserve">Commission shall </w:t>
      </w:r>
      <w:r w:rsidR="00C0634D" w:rsidRPr="00F83BEE">
        <w:rPr>
          <w:rFonts w:cs="Times New Roman"/>
        </w:rPr>
        <w:t xml:space="preserve">release </w:t>
      </w:r>
      <w:r w:rsidR="00116606" w:rsidRPr="00F83BEE">
        <w:rPr>
          <w:rFonts w:cs="Times New Roman"/>
        </w:rPr>
        <w:t xml:space="preserve">regulations </w:t>
      </w:r>
      <w:r w:rsidR="00B564A3" w:rsidRPr="00F83BEE">
        <w:rPr>
          <w:rFonts w:cs="Times New Roman"/>
        </w:rPr>
        <w:t xml:space="preserve">allowing </w:t>
      </w:r>
      <w:r w:rsidR="006021F4" w:rsidRPr="00F83BEE">
        <w:rPr>
          <w:rFonts w:cs="Times New Roman"/>
        </w:rPr>
        <w:t>school</w:t>
      </w:r>
      <w:r w:rsidR="00164D92" w:rsidRPr="00F83BEE">
        <w:rPr>
          <w:rFonts w:cs="Times New Roman"/>
        </w:rPr>
        <w:t>s</w:t>
      </w:r>
      <w:r w:rsidR="006021F4" w:rsidRPr="00F83BEE">
        <w:rPr>
          <w:rFonts w:cs="Times New Roman"/>
        </w:rPr>
        <w:t xml:space="preserve"> </w:t>
      </w:r>
      <w:r w:rsidR="00B564A3" w:rsidRPr="00F83BEE">
        <w:rPr>
          <w:rFonts w:cs="Times New Roman"/>
        </w:rPr>
        <w:t xml:space="preserve">and </w:t>
      </w:r>
      <w:r w:rsidR="006021F4" w:rsidRPr="00F83BEE">
        <w:rPr>
          <w:rFonts w:cs="Times New Roman"/>
        </w:rPr>
        <w:t>librar</w:t>
      </w:r>
      <w:r w:rsidR="00164D92" w:rsidRPr="00F83BEE">
        <w:rPr>
          <w:rFonts w:cs="Times New Roman"/>
        </w:rPr>
        <w:t xml:space="preserve">ies </w:t>
      </w:r>
      <w:r w:rsidR="0045344F" w:rsidRPr="00F83BEE">
        <w:rPr>
          <w:rFonts w:cs="Times New Roman"/>
        </w:rPr>
        <w:t xml:space="preserve">to </w:t>
      </w:r>
      <w:r w:rsidR="00B564A3" w:rsidRPr="00F83BEE">
        <w:rPr>
          <w:rFonts w:cs="Times New Roman"/>
        </w:rPr>
        <w:t xml:space="preserve">apply for </w:t>
      </w:r>
      <w:r w:rsidR="00F83BEE" w:rsidRPr="00F83BEE">
        <w:rPr>
          <w:rFonts w:cs="Times New Roman"/>
        </w:rPr>
        <w:t xml:space="preserve">the </w:t>
      </w:r>
      <w:r w:rsidR="00B564A3" w:rsidRPr="00F83BEE">
        <w:rPr>
          <w:i/>
        </w:rPr>
        <w:t>Emergency Connectivity Funds</w:t>
      </w:r>
      <w:r w:rsidR="00B564A3">
        <w:t xml:space="preserve"> to </w:t>
      </w:r>
      <w:r w:rsidR="006021F4" w:rsidRPr="00F83BEE">
        <w:rPr>
          <w:rFonts w:cs="Times New Roman"/>
        </w:rPr>
        <w:t>purchase</w:t>
      </w:r>
      <w:r w:rsidR="00B564A3" w:rsidRPr="00F83BEE">
        <w:rPr>
          <w:rFonts w:cs="Times New Roman"/>
        </w:rPr>
        <w:t xml:space="preserve"> </w:t>
      </w:r>
      <w:r w:rsidR="006021F4" w:rsidRPr="00F83BEE">
        <w:rPr>
          <w:rFonts w:cs="Times New Roman"/>
        </w:rPr>
        <w:t>eligible equipment</w:t>
      </w:r>
      <w:r w:rsidR="00CF4653" w:rsidRPr="00F83BEE">
        <w:rPr>
          <w:rFonts w:cs="Times New Roman"/>
        </w:rPr>
        <w:t xml:space="preserve"> and </w:t>
      </w:r>
      <w:r w:rsidR="006021F4" w:rsidRPr="00F83BEE">
        <w:rPr>
          <w:rFonts w:cs="Times New Roman"/>
        </w:rPr>
        <w:t>services</w:t>
      </w:r>
      <w:r w:rsidR="00164D92" w:rsidRPr="00F83BEE">
        <w:rPr>
          <w:rFonts w:cs="Times New Roman"/>
        </w:rPr>
        <w:t xml:space="preserve">.  </w:t>
      </w:r>
    </w:p>
    <w:p w14:paraId="182E734C" w14:textId="77777777" w:rsidR="00116606" w:rsidRDefault="00116606">
      <w:pPr>
        <w:rPr>
          <w:rFonts w:cs="Times New Roman"/>
        </w:rPr>
      </w:pPr>
    </w:p>
    <w:p w14:paraId="4909EF8B" w14:textId="77777777" w:rsidR="00F83BEE" w:rsidRPr="00F83BEE" w:rsidRDefault="00F83BEE">
      <w:pPr>
        <w:rPr>
          <w:rFonts w:cs="Times New Roman"/>
          <w:b/>
        </w:rPr>
      </w:pPr>
      <w:r w:rsidRPr="00F83BEE">
        <w:rPr>
          <w:rFonts w:cs="Times New Roman"/>
          <w:b/>
        </w:rPr>
        <w:t>Eligible Locations</w:t>
      </w:r>
    </w:p>
    <w:p w14:paraId="1D378589" w14:textId="77777777" w:rsidR="00F83BEE" w:rsidRPr="00F83BEE" w:rsidRDefault="00F83BEE" w:rsidP="00F83BEE">
      <w:pPr>
        <w:pStyle w:val="ListParagraph"/>
        <w:numPr>
          <w:ilvl w:val="0"/>
          <w:numId w:val="5"/>
        </w:numPr>
        <w:rPr>
          <w:rFonts w:cs="Times New Roman"/>
        </w:rPr>
      </w:pPr>
      <w:r w:rsidRPr="00F83BEE">
        <w:rPr>
          <w:rFonts w:cs="Times New Roman"/>
        </w:rPr>
        <w:t xml:space="preserve">The </w:t>
      </w:r>
      <w:r>
        <w:rPr>
          <w:rFonts w:cs="Times New Roman"/>
        </w:rPr>
        <w:t xml:space="preserve">eligible </w:t>
      </w:r>
      <w:r w:rsidRPr="00F83BEE">
        <w:rPr>
          <w:rFonts w:cs="Times New Roman"/>
        </w:rPr>
        <w:t xml:space="preserve">equipment and services can be used in locations other than the school or library (i.e., off-campus).  </w:t>
      </w:r>
    </w:p>
    <w:p w14:paraId="760A8AAB" w14:textId="77777777" w:rsidR="00F83BEE" w:rsidRPr="00F607A2" w:rsidRDefault="00F83BEE">
      <w:pPr>
        <w:rPr>
          <w:rFonts w:cs="Times New Roman"/>
        </w:rPr>
      </w:pPr>
    </w:p>
    <w:p w14:paraId="0D76C147" w14:textId="77777777" w:rsidR="0045095A" w:rsidRPr="00974B9E" w:rsidRDefault="0045095A">
      <w:pPr>
        <w:rPr>
          <w:rFonts w:cs="Times New Roman"/>
          <w:b/>
        </w:rPr>
      </w:pPr>
      <w:r w:rsidRPr="00974B9E">
        <w:rPr>
          <w:rFonts w:cs="Times New Roman"/>
          <w:b/>
        </w:rPr>
        <w:t>Support Amount</w:t>
      </w:r>
    </w:p>
    <w:p w14:paraId="1FE17DB6" w14:textId="77777777" w:rsidR="002F28CA" w:rsidRPr="00974B9E" w:rsidRDefault="00457A03" w:rsidP="00974B9E">
      <w:pPr>
        <w:pStyle w:val="ListParagraph"/>
        <w:numPr>
          <w:ilvl w:val="0"/>
          <w:numId w:val="4"/>
        </w:numPr>
        <w:rPr>
          <w:rFonts w:cs="Times New Roman"/>
        </w:rPr>
      </w:pPr>
      <w:r w:rsidRPr="00974B9E">
        <w:rPr>
          <w:rFonts w:cs="Times New Roman"/>
        </w:rPr>
        <w:t xml:space="preserve">The </w:t>
      </w:r>
      <w:r w:rsidR="00974B9E">
        <w:rPr>
          <w:rFonts w:cs="Times New Roman"/>
        </w:rPr>
        <w:t>FCC</w:t>
      </w:r>
      <w:r w:rsidRPr="00974B9E">
        <w:rPr>
          <w:rFonts w:cs="Times New Roman"/>
        </w:rPr>
        <w:t xml:space="preserve"> shall reimburse 100 percent of the costs associated with </w:t>
      </w:r>
      <w:r w:rsidR="0092619A">
        <w:rPr>
          <w:rFonts w:cs="Times New Roman"/>
        </w:rPr>
        <w:t xml:space="preserve">the purchase of </w:t>
      </w:r>
      <w:r w:rsidRPr="00974B9E">
        <w:rPr>
          <w:rFonts w:cs="Times New Roman"/>
        </w:rPr>
        <w:t>eligible equipment</w:t>
      </w:r>
      <w:r w:rsidR="002F28CA" w:rsidRPr="00974B9E">
        <w:rPr>
          <w:rFonts w:cs="Times New Roman"/>
        </w:rPr>
        <w:t xml:space="preserve"> and services</w:t>
      </w:r>
      <w:r w:rsidR="00DB3026">
        <w:rPr>
          <w:rFonts w:cs="Times New Roman"/>
        </w:rPr>
        <w:t xml:space="preserve"> by schools or libraries</w:t>
      </w:r>
      <w:r w:rsidR="00974B9E">
        <w:rPr>
          <w:rFonts w:cs="Times New Roman"/>
        </w:rPr>
        <w:t>.</w:t>
      </w:r>
      <w:r w:rsidR="0045095A" w:rsidRPr="00974B9E">
        <w:rPr>
          <w:rFonts w:cs="Times New Roman"/>
        </w:rPr>
        <w:t xml:space="preserve"> </w:t>
      </w:r>
      <w:r w:rsidR="00974B9E">
        <w:rPr>
          <w:rFonts w:cs="Times New Roman"/>
        </w:rPr>
        <w:t xml:space="preserve">However, the FCC </w:t>
      </w:r>
      <w:r w:rsidR="00C0634D">
        <w:rPr>
          <w:rFonts w:cs="Times New Roman"/>
        </w:rPr>
        <w:t xml:space="preserve">has the authority to </w:t>
      </w:r>
      <w:r w:rsidR="0045095A" w:rsidRPr="00974B9E">
        <w:rPr>
          <w:rFonts w:cs="Times New Roman"/>
        </w:rPr>
        <w:t>adjust reimbursements for costs deem</w:t>
      </w:r>
      <w:r w:rsidR="0067017E">
        <w:rPr>
          <w:rFonts w:cs="Times New Roman"/>
        </w:rPr>
        <w:t>ed</w:t>
      </w:r>
      <w:r w:rsidR="0045095A" w:rsidRPr="00974B9E">
        <w:rPr>
          <w:rFonts w:cs="Times New Roman"/>
        </w:rPr>
        <w:t xml:space="preserve"> unreasonable.</w:t>
      </w:r>
    </w:p>
    <w:p w14:paraId="28A07C72" w14:textId="77777777" w:rsidR="002F28CA" w:rsidRPr="00F607A2" w:rsidRDefault="002F28CA" w:rsidP="002F28CA">
      <w:pPr>
        <w:rPr>
          <w:rFonts w:cs="Times New Roman"/>
        </w:rPr>
      </w:pPr>
    </w:p>
    <w:p w14:paraId="2FD2E646" w14:textId="77777777" w:rsidR="00C03357" w:rsidRPr="0067017E" w:rsidRDefault="002F28CA">
      <w:pPr>
        <w:rPr>
          <w:rFonts w:cs="Times New Roman"/>
          <w:b/>
        </w:rPr>
      </w:pPr>
      <w:r w:rsidRPr="0067017E">
        <w:rPr>
          <w:rFonts w:cs="Times New Roman"/>
          <w:b/>
        </w:rPr>
        <w:t>Emergency Connectivity Fund</w:t>
      </w:r>
    </w:p>
    <w:p w14:paraId="48D8E27F" w14:textId="77777777" w:rsidR="002F28CA" w:rsidRPr="0067017E" w:rsidRDefault="002F28CA" w:rsidP="0067017E">
      <w:pPr>
        <w:pStyle w:val="ListParagraph"/>
        <w:numPr>
          <w:ilvl w:val="0"/>
          <w:numId w:val="4"/>
        </w:numPr>
        <w:rPr>
          <w:rFonts w:cs="Times New Roman"/>
        </w:rPr>
      </w:pPr>
      <w:r w:rsidRPr="0067017E">
        <w:rPr>
          <w:rFonts w:cs="Times New Roman"/>
        </w:rPr>
        <w:t>There is established in the U.S. Treasury</w:t>
      </w:r>
      <w:r w:rsidR="007D7EF6" w:rsidRPr="007D7EF6">
        <w:rPr>
          <w:rFonts w:cs="Arial"/>
        </w:rPr>
        <w:t>—</w:t>
      </w:r>
      <w:r w:rsidR="007D7EF6" w:rsidRPr="0067017E">
        <w:rPr>
          <w:rFonts w:cs="Times New Roman"/>
        </w:rPr>
        <w:t>not the Universal Service Fund</w:t>
      </w:r>
      <w:r w:rsidR="007D7EF6" w:rsidRPr="007D7EF6">
        <w:rPr>
          <w:rFonts w:cs="Arial"/>
        </w:rPr>
        <w:t>—</w:t>
      </w:r>
      <w:r w:rsidRPr="0067017E">
        <w:rPr>
          <w:rFonts w:cs="Times New Roman"/>
        </w:rPr>
        <w:t>a</w:t>
      </w:r>
      <w:r w:rsidR="0045095A" w:rsidRPr="0067017E">
        <w:rPr>
          <w:rFonts w:cs="Times New Roman"/>
        </w:rPr>
        <w:t>n</w:t>
      </w:r>
      <w:r w:rsidRPr="0067017E">
        <w:rPr>
          <w:rFonts w:cs="Times New Roman"/>
        </w:rPr>
        <w:t xml:space="preserve"> </w:t>
      </w:r>
      <w:r w:rsidRPr="00D10497">
        <w:rPr>
          <w:rFonts w:cs="Times New Roman"/>
          <w:i/>
        </w:rPr>
        <w:t>Emergency Connectivity Fund</w:t>
      </w:r>
      <w:r w:rsidRPr="0067017E">
        <w:rPr>
          <w:rFonts w:cs="Times New Roman"/>
        </w:rPr>
        <w:t xml:space="preserve">. </w:t>
      </w:r>
      <w:r w:rsidR="007D7EF6">
        <w:rPr>
          <w:rFonts w:cs="Times New Roman"/>
        </w:rPr>
        <w:t>From this fund t</w:t>
      </w:r>
      <w:r w:rsidRPr="0067017E">
        <w:rPr>
          <w:rFonts w:cs="Times New Roman"/>
        </w:rPr>
        <w:t xml:space="preserve">here shall be appropriated </w:t>
      </w:r>
      <w:r w:rsidR="00194A0E" w:rsidRPr="0067017E">
        <w:rPr>
          <w:rFonts w:cs="Times New Roman"/>
        </w:rPr>
        <w:t xml:space="preserve">for </w:t>
      </w:r>
      <w:r w:rsidR="007D7EF6">
        <w:rPr>
          <w:rFonts w:cs="Times New Roman"/>
        </w:rPr>
        <w:t xml:space="preserve">fiscal year </w:t>
      </w:r>
      <w:r w:rsidR="00194A0E" w:rsidRPr="0067017E">
        <w:rPr>
          <w:rFonts w:cs="Times New Roman"/>
        </w:rPr>
        <w:t>2021</w:t>
      </w:r>
      <w:r w:rsidR="0067017E">
        <w:rPr>
          <w:rFonts w:cs="Times New Roman"/>
        </w:rPr>
        <w:t>,</w:t>
      </w:r>
      <w:r w:rsidR="00194A0E" w:rsidRPr="0067017E">
        <w:rPr>
          <w:rFonts w:cs="Times New Roman"/>
        </w:rPr>
        <w:t xml:space="preserve"> $7</w:t>
      </w:r>
      <w:r w:rsidR="007D7EF6">
        <w:rPr>
          <w:rFonts w:cs="Times New Roman"/>
        </w:rPr>
        <w:t>.</w:t>
      </w:r>
      <w:r w:rsidR="00CF4653">
        <w:rPr>
          <w:rFonts w:cs="Times New Roman"/>
        </w:rPr>
        <w:t>171</w:t>
      </w:r>
      <w:r w:rsidR="007D7EF6">
        <w:rPr>
          <w:rFonts w:cs="Times New Roman"/>
        </w:rPr>
        <w:t xml:space="preserve"> billion </w:t>
      </w:r>
      <w:r w:rsidR="00194A0E" w:rsidRPr="0067017E">
        <w:rPr>
          <w:rFonts w:cs="Times New Roman"/>
        </w:rPr>
        <w:t xml:space="preserve">to remain available </w:t>
      </w:r>
      <w:r w:rsidR="00CF4653">
        <w:rPr>
          <w:rFonts w:cs="Times New Roman"/>
        </w:rPr>
        <w:t xml:space="preserve">for the length of the pandemic or </w:t>
      </w:r>
      <w:r w:rsidR="00194A0E" w:rsidRPr="0067017E">
        <w:rPr>
          <w:rFonts w:cs="Times New Roman"/>
        </w:rPr>
        <w:t>until September 30, 2030.</w:t>
      </w:r>
      <w:r w:rsidRPr="0067017E">
        <w:rPr>
          <w:rFonts w:cs="Times New Roman"/>
        </w:rPr>
        <w:t xml:space="preserve"> </w:t>
      </w:r>
      <w:r w:rsidR="0067017E">
        <w:rPr>
          <w:rFonts w:cs="Times New Roman"/>
        </w:rPr>
        <w:t>Of this funding</w:t>
      </w:r>
      <w:r w:rsidR="005750B5">
        <w:rPr>
          <w:rFonts w:cs="Times New Roman"/>
        </w:rPr>
        <w:t>,</w:t>
      </w:r>
      <w:r w:rsidR="0067017E">
        <w:rPr>
          <w:rFonts w:cs="Times New Roman"/>
        </w:rPr>
        <w:t xml:space="preserve"> </w:t>
      </w:r>
      <w:r w:rsidR="0045095A" w:rsidRPr="0067017E">
        <w:rPr>
          <w:rFonts w:cs="Times New Roman"/>
        </w:rPr>
        <w:t xml:space="preserve">$1 million </w:t>
      </w:r>
      <w:r w:rsidR="005750B5">
        <w:rPr>
          <w:rFonts w:cs="Times New Roman"/>
        </w:rPr>
        <w:t xml:space="preserve">shall </w:t>
      </w:r>
      <w:r w:rsidR="0045095A" w:rsidRPr="0067017E">
        <w:rPr>
          <w:rFonts w:cs="Times New Roman"/>
        </w:rPr>
        <w:t>be available to the FCC’s Inspector General to conduct oversight of the fund</w:t>
      </w:r>
      <w:r w:rsidR="00982C6D">
        <w:rPr>
          <w:rFonts w:cs="Times New Roman"/>
        </w:rPr>
        <w:t xml:space="preserve"> and </w:t>
      </w:r>
      <w:r w:rsidR="00396DD3">
        <w:rPr>
          <w:rFonts w:cs="Times New Roman"/>
        </w:rPr>
        <w:t>n</w:t>
      </w:r>
      <w:r w:rsidR="00194A0E" w:rsidRPr="0067017E">
        <w:rPr>
          <w:rFonts w:cs="Times New Roman"/>
        </w:rPr>
        <w:t xml:space="preserve">ot more than </w:t>
      </w:r>
      <w:r w:rsidR="0045095A" w:rsidRPr="0067017E">
        <w:rPr>
          <w:rFonts w:cs="Times New Roman"/>
        </w:rPr>
        <w:t>2</w:t>
      </w:r>
      <w:r w:rsidR="00194A0E" w:rsidRPr="0067017E">
        <w:rPr>
          <w:rFonts w:cs="Times New Roman"/>
        </w:rPr>
        <w:t>% of th</w:t>
      </w:r>
      <w:r w:rsidR="005750B5">
        <w:rPr>
          <w:rFonts w:cs="Times New Roman"/>
        </w:rPr>
        <w:t>e</w:t>
      </w:r>
      <w:r w:rsidR="00194A0E" w:rsidRPr="0067017E">
        <w:rPr>
          <w:rFonts w:cs="Times New Roman"/>
        </w:rPr>
        <w:t xml:space="preserve"> fund may be used by USAC for program administration. </w:t>
      </w:r>
    </w:p>
    <w:p w14:paraId="4375FE86" w14:textId="77777777" w:rsidR="002F28CA" w:rsidRPr="00F607A2" w:rsidRDefault="002F28CA" w:rsidP="002F28CA">
      <w:pPr>
        <w:rPr>
          <w:rFonts w:cs="Times New Roman"/>
        </w:rPr>
      </w:pPr>
    </w:p>
    <w:p w14:paraId="20B23319" w14:textId="77777777" w:rsidR="008C5526" w:rsidRPr="008E7026" w:rsidRDefault="00025D52">
      <w:pPr>
        <w:rPr>
          <w:rFonts w:cs="Times New Roman"/>
          <w:b/>
        </w:rPr>
      </w:pPr>
      <w:r>
        <w:rPr>
          <w:rFonts w:cs="Times New Roman"/>
          <w:b/>
        </w:rPr>
        <w:t>Eligible Equipment and S</w:t>
      </w:r>
      <w:r w:rsidR="008E7026" w:rsidRPr="008E7026">
        <w:rPr>
          <w:rFonts w:cs="Times New Roman"/>
          <w:b/>
        </w:rPr>
        <w:t>ervices</w:t>
      </w:r>
    </w:p>
    <w:p w14:paraId="6F5F0671" w14:textId="77777777" w:rsidR="00162E59" w:rsidRDefault="00C0634D" w:rsidP="00162E5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Eligible e</w:t>
      </w:r>
      <w:r w:rsidR="00B053E4" w:rsidRPr="008E7026">
        <w:rPr>
          <w:rFonts w:cs="Times New Roman"/>
        </w:rPr>
        <w:t>quipment</w:t>
      </w:r>
      <w:r w:rsidR="00916B59" w:rsidRPr="008E7026">
        <w:rPr>
          <w:rFonts w:cs="Times New Roman"/>
        </w:rPr>
        <w:t xml:space="preserve"> </w:t>
      </w:r>
      <w:r w:rsidR="00182AED" w:rsidRPr="008E7026">
        <w:rPr>
          <w:rFonts w:cs="Times New Roman"/>
        </w:rPr>
        <w:t>includes</w:t>
      </w:r>
      <w:r w:rsidR="00323085" w:rsidRPr="008E7026">
        <w:rPr>
          <w:rFonts w:cs="Times New Roman"/>
        </w:rPr>
        <w:t xml:space="preserve">: </w:t>
      </w:r>
      <w:r w:rsidR="004545D6">
        <w:rPr>
          <w:rFonts w:cs="Times New Roman"/>
        </w:rPr>
        <w:t xml:space="preserve"> </w:t>
      </w:r>
      <w:r w:rsidR="00323085" w:rsidRPr="008E7026">
        <w:rPr>
          <w:rFonts w:cs="Times New Roman"/>
        </w:rPr>
        <w:t>W</w:t>
      </w:r>
      <w:r w:rsidR="00841435" w:rsidRPr="008E7026">
        <w:rPr>
          <w:rFonts w:cs="Times New Roman"/>
        </w:rPr>
        <w:t xml:space="preserve">i-fi </w:t>
      </w:r>
      <w:r w:rsidR="00182AED" w:rsidRPr="008E7026">
        <w:rPr>
          <w:rFonts w:cs="Times New Roman"/>
        </w:rPr>
        <w:t>hotspots, modems, routers, devices that combine a modem and router and end user connected devices (e.g., laptops, tablets).</w:t>
      </w:r>
      <w:r w:rsidR="00CF4653">
        <w:rPr>
          <w:rFonts w:cs="Times New Roman"/>
        </w:rPr>
        <w:t xml:space="preserve"> </w:t>
      </w:r>
      <w:r w:rsidR="00916B59" w:rsidRPr="008E7026">
        <w:rPr>
          <w:rFonts w:cs="Times New Roman"/>
        </w:rPr>
        <w:t xml:space="preserve"> Eligible services include advanced telecommunications </w:t>
      </w:r>
      <w:r w:rsidR="0050419D" w:rsidRPr="008E7026">
        <w:rPr>
          <w:rFonts w:cs="Times New Roman"/>
        </w:rPr>
        <w:t xml:space="preserve">(i.e., broadband) </w:t>
      </w:r>
      <w:r w:rsidR="00916B59" w:rsidRPr="008E7026">
        <w:rPr>
          <w:rFonts w:cs="Times New Roman"/>
        </w:rPr>
        <w:t xml:space="preserve">and information (i.e., </w:t>
      </w:r>
      <w:r>
        <w:rPr>
          <w:rFonts w:cs="Times New Roman"/>
        </w:rPr>
        <w:t>i</w:t>
      </w:r>
      <w:r w:rsidR="00916B59" w:rsidRPr="008E7026">
        <w:rPr>
          <w:rFonts w:cs="Times New Roman"/>
        </w:rPr>
        <w:t>nternet) services.</w:t>
      </w:r>
    </w:p>
    <w:p w14:paraId="2B871E61" w14:textId="77777777" w:rsidR="000C3009" w:rsidRDefault="000C3009" w:rsidP="000C3009">
      <w:pPr>
        <w:rPr>
          <w:rFonts w:cs="Times New Roman"/>
        </w:rPr>
      </w:pPr>
    </w:p>
    <w:p w14:paraId="79A5367E" w14:textId="77777777" w:rsidR="000C3009" w:rsidRPr="000C3009" w:rsidRDefault="000C3009" w:rsidP="000C3009">
      <w:pPr>
        <w:rPr>
          <w:rFonts w:cs="Times New Roman"/>
        </w:rPr>
      </w:pPr>
      <w:r>
        <w:t>This summary can be forwarded to other interested parties. If you have any questions, please contact Bob Bocher (</w:t>
      </w:r>
      <w:hyperlink r:id="rId7" w:history="1">
        <w:r w:rsidRPr="00273547">
          <w:rPr>
            <w:rStyle w:val="Hyperlink"/>
          </w:rPr>
          <w:t>robert.bocher@gmail.com</w:t>
        </w:r>
      </w:hyperlink>
      <w:r>
        <w:t>).</w:t>
      </w:r>
    </w:p>
    <w:sectPr w:rsidR="000C3009" w:rsidRPr="000C3009" w:rsidSect="0099396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A2F8" w14:textId="77777777" w:rsidR="00CE05EC" w:rsidRDefault="00CE05EC" w:rsidP="00AA3D8A">
      <w:r>
        <w:separator/>
      </w:r>
    </w:p>
  </w:endnote>
  <w:endnote w:type="continuationSeparator" w:id="0">
    <w:p w14:paraId="429388ED" w14:textId="77777777" w:rsidR="00CE05EC" w:rsidRDefault="00CE05EC" w:rsidP="00AA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3359" w14:textId="77777777" w:rsidR="00CE05EC" w:rsidRDefault="00CE05EC" w:rsidP="00AA3D8A">
      <w:r>
        <w:separator/>
      </w:r>
    </w:p>
  </w:footnote>
  <w:footnote w:type="continuationSeparator" w:id="0">
    <w:p w14:paraId="5895BD8C" w14:textId="77777777" w:rsidR="00CE05EC" w:rsidRDefault="00CE05EC" w:rsidP="00AA3D8A">
      <w:r>
        <w:continuationSeparator/>
      </w:r>
    </w:p>
  </w:footnote>
  <w:footnote w:id="1">
    <w:p w14:paraId="44E54C1D" w14:textId="77777777" w:rsidR="008F031D" w:rsidRDefault="008F031D">
      <w:pPr>
        <w:pStyle w:val="FootnoteText"/>
      </w:pPr>
      <w:r>
        <w:rPr>
          <w:rStyle w:val="FootnoteReference"/>
        </w:rPr>
        <w:footnoteRef/>
      </w:r>
      <w:r>
        <w:t xml:space="preserve"> Text of the Act (PL-117-2) is linked at:  </w:t>
      </w:r>
      <w:hyperlink r:id="rId1" w:history="1">
        <w:r w:rsidRPr="00382991">
          <w:rPr>
            <w:rStyle w:val="Hyperlink"/>
          </w:rPr>
          <w:t>https://www.congress.gov/bill/117th-congress/house-bill/1319/text</w:t>
        </w:r>
      </w:hyperlink>
      <w:r>
        <w:t>.</w:t>
      </w:r>
      <w:r w:rsidR="004D3229">
        <w:t xml:space="preserve"> The E-rate language is in section 7402.</w:t>
      </w:r>
    </w:p>
  </w:footnote>
  <w:footnote w:id="2">
    <w:p w14:paraId="2BA5C1DD" w14:textId="77777777" w:rsidR="004D3229" w:rsidRDefault="004D3229">
      <w:pPr>
        <w:pStyle w:val="FootnoteText"/>
      </w:pPr>
      <w:r>
        <w:rPr>
          <w:rStyle w:val="FootnoteReference"/>
        </w:rPr>
        <w:footnoteRef/>
      </w:r>
      <w:r>
        <w:t xml:space="preserve"> The Notice is at:  </w:t>
      </w:r>
      <w:hyperlink r:id="rId2" w:history="1">
        <w:r w:rsidRPr="004D3229">
          <w:rPr>
            <w:rStyle w:val="Hyperlink"/>
          </w:rPr>
          <w:t>https://docs.fcc.gov/public/attachments/DA-21-317A1.pdf</w:t>
        </w:r>
      </w:hyperlink>
      <w:r>
        <w:t>. Comments are due April 5 and reply comments are due April 23. The Notice also i</w:t>
      </w:r>
      <w:r w:rsidRPr="004D3229">
        <w:t xml:space="preserve">ncludes </w:t>
      </w:r>
      <w:r>
        <w:t xml:space="preserve">the </w:t>
      </w:r>
      <w:r w:rsidRPr="004D3229">
        <w:t>Emergency Connectivity Fund language in the ARP 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3A78"/>
    <w:multiLevelType w:val="hybridMultilevel"/>
    <w:tmpl w:val="8D8A6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C642B"/>
    <w:multiLevelType w:val="hybridMultilevel"/>
    <w:tmpl w:val="0B9A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6C16E2">
      <w:start w:val="1"/>
      <w:numFmt w:val="bullet"/>
      <w:lvlText w:val="o"/>
      <w:lvlJc w:val="left"/>
      <w:pPr>
        <w:ind w:left="936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209D"/>
    <w:multiLevelType w:val="hybridMultilevel"/>
    <w:tmpl w:val="C1B0F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377FA"/>
    <w:multiLevelType w:val="hybridMultilevel"/>
    <w:tmpl w:val="EFFE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C1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8348B"/>
    <w:multiLevelType w:val="hybridMultilevel"/>
    <w:tmpl w:val="332C8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57"/>
    <w:rsid w:val="00025D52"/>
    <w:rsid w:val="000614C4"/>
    <w:rsid w:val="00062BD2"/>
    <w:rsid w:val="000C0B72"/>
    <w:rsid w:val="000C3009"/>
    <w:rsid w:val="000C58BC"/>
    <w:rsid w:val="00116606"/>
    <w:rsid w:val="00132465"/>
    <w:rsid w:val="00162E59"/>
    <w:rsid w:val="00164D92"/>
    <w:rsid w:val="00182AED"/>
    <w:rsid w:val="00194A0E"/>
    <w:rsid w:val="00197BD0"/>
    <w:rsid w:val="001F0AC8"/>
    <w:rsid w:val="001F7A7E"/>
    <w:rsid w:val="002A0FBD"/>
    <w:rsid w:val="002A39BD"/>
    <w:rsid w:val="002C1361"/>
    <w:rsid w:val="002F28CA"/>
    <w:rsid w:val="002F6E51"/>
    <w:rsid w:val="003175D4"/>
    <w:rsid w:val="00323085"/>
    <w:rsid w:val="00325D0E"/>
    <w:rsid w:val="00396DD3"/>
    <w:rsid w:val="0045095A"/>
    <w:rsid w:val="0045344F"/>
    <w:rsid w:val="004545D6"/>
    <w:rsid w:val="00457A03"/>
    <w:rsid w:val="004A043D"/>
    <w:rsid w:val="004C5BF4"/>
    <w:rsid w:val="004D3229"/>
    <w:rsid w:val="004E51AA"/>
    <w:rsid w:val="0050419D"/>
    <w:rsid w:val="005750B5"/>
    <w:rsid w:val="005771FD"/>
    <w:rsid w:val="005D5B12"/>
    <w:rsid w:val="005F2407"/>
    <w:rsid w:val="006021F4"/>
    <w:rsid w:val="006128F5"/>
    <w:rsid w:val="0067017E"/>
    <w:rsid w:val="006E58D3"/>
    <w:rsid w:val="0070466B"/>
    <w:rsid w:val="00746983"/>
    <w:rsid w:val="007744D6"/>
    <w:rsid w:val="007D7EF6"/>
    <w:rsid w:val="007F555A"/>
    <w:rsid w:val="008040E2"/>
    <w:rsid w:val="00811432"/>
    <w:rsid w:val="00841435"/>
    <w:rsid w:val="008C5526"/>
    <w:rsid w:val="008E7026"/>
    <w:rsid w:val="008F031D"/>
    <w:rsid w:val="00916B59"/>
    <w:rsid w:val="0092619A"/>
    <w:rsid w:val="00974B9E"/>
    <w:rsid w:val="00982C6D"/>
    <w:rsid w:val="0099396C"/>
    <w:rsid w:val="00A07FAA"/>
    <w:rsid w:val="00A11923"/>
    <w:rsid w:val="00A34914"/>
    <w:rsid w:val="00A94EFE"/>
    <w:rsid w:val="00AA3D8A"/>
    <w:rsid w:val="00AB3DE8"/>
    <w:rsid w:val="00AC198D"/>
    <w:rsid w:val="00AE2DFE"/>
    <w:rsid w:val="00B053E4"/>
    <w:rsid w:val="00B564A3"/>
    <w:rsid w:val="00B87B0F"/>
    <w:rsid w:val="00C03357"/>
    <w:rsid w:val="00C0634D"/>
    <w:rsid w:val="00C27CF1"/>
    <w:rsid w:val="00C70667"/>
    <w:rsid w:val="00CA1460"/>
    <w:rsid w:val="00CE05EC"/>
    <w:rsid w:val="00CF1FCF"/>
    <w:rsid w:val="00CF4653"/>
    <w:rsid w:val="00CF7A9F"/>
    <w:rsid w:val="00D00E6B"/>
    <w:rsid w:val="00D10497"/>
    <w:rsid w:val="00D21702"/>
    <w:rsid w:val="00D52C1B"/>
    <w:rsid w:val="00DB3026"/>
    <w:rsid w:val="00E57418"/>
    <w:rsid w:val="00E81B29"/>
    <w:rsid w:val="00E87BE8"/>
    <w:rsid w:val="00ED3081"/>
    <w:rsid w:val="00EE1357"/>
    <w:rsid w:val="00EE4C8D"/>
    <w:rsid w:val="00F05716"/>
    <w:rsid w:val="00F077B3"/>
    <w:rsid w:val="00F3063C"/>
    <w:rsid w:val="00F607A2"/>
    <w:rsid w:val="00F83BEE"/>
    <w:rsid w:val="00FA2D75"/>
    <w:rsid w:val="00FB0B73"/>
    <w:rsid w:val="00FD493F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F19D"/>
  <w15:docId w15:val="{3691F363-F212-40C6-BEF5-BE106CC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D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D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D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6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3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2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boch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fcc.gov/public/attachments/DA-21-317A1.pdf" TargetMode="External"/><Relationship Id="rId1" Type="http://schemas.openxmlformats.org/officeDocument/2006/relationships/hyperlink" Target="https://www.congress.gov/bill/117th-congress/house-bill/1319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Roxie Miller</cp:lastModifiedBy>
  <cp:revision>2</cp:revision>
  <cp:lastPrinted>2021-02-20T16:54:00Z</cp:lastPrinted>
  <dcterms:created xsi:type="dcterms:W3CDTF">2021-03-30T12:29:00Z</dcterms:created>
  <dcterms:modified xsi:type="dcterms:W3CDTF">2021-03-30T12:29:00Z</dcterms:modified>
</cp:coreProperties>
</file>