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93E8D" w14:textId="77777777" w:rsidR="00926EB7" w:rsidRDefault="00926EB7" w:rsidP="00926EB7">
      <w:pPr>
        <w:pStyle w:val="Default"/>
      </w:pPr>
    </w:p>
    <w:p w14:paraId="77515FB7" w14:textId="77777777" w:rsidR="00926EB7" w:rsidRDefault="00926EB7" w:rsidP="00926EB7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i/>
          <w:iCs/>
          <w:sz w:val="22"/>
          <w:szCs w:val="22"/>
        </w:rPr>
        <w:t xml:space="preserve">Cost Allocation Analysis </w:t>
      </w:r>
    </w:p>
    <w:p w14:paraId="07D1EE0A" w14:textId="77777777" w:rsidR="00926EB7" w:rsidRDefault="00926EB7" w:rsidP="00926EB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FCC Form 471 Application # </w:t>
      </w:r>
    </w:p>
    <w:p w14:paraId="1BA5A12B" w14:textId="77777777" w:rsidR="00926EB7" w:rsidRDefault="00926EB7" w:rsidP="00926EB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FRN # </w:t>
      </w:r>
    </w:p>
    <w:p w14:paraId="3C24B68E" w14:textId="77777777" w:rsidR="00926EB7" w:rsidRDefault="00926EB7" w:rsidP="00926EB7">
      <w:pPr>
        <w:pStyle w:val="Default"/>
        <w:rPr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>Rationale</w:t>
      </w:r>
      <w:r>
        <w:rPr>
          <w:sz w:val="20"/>
          <w:szCs w:val="20"/>
        </w:rPr>
        <w:t>: In an attempt to construct a viable cost allocation, assumptions must be made regarding when an individual may use their cellular phone off-premise.  [school district x] must qualify off-premise use with the term “non-work hours”. If an individual is not engaging in work activities during regular work hours, there is a p</w:t>
      </w:r>
      <w:r>
        <w:rPr>
          <w:color w:val="auto"/>
          <w:sz w:val="20"/>
          <w:szCs w:val="20"/>
        </w:rPr>
        <w:t xml:space="preserve">ossibility the individual may incidentally use their cellular device off-premise. Using this rationale, the following assumptions must be used in order to construct a cost allocation: </w:t>
      </w:r>
    </w:p>
    <w:p w14:paraId="677C2772" w14:textId="2DE2FEEE" w:rsidR="00926EB7" w:rsidRDefault="00926EB7" w:rsidP="00926EB7">
      <w:pPr>
        <w:pStyle w:val="Default"/>
        <w:spacing w:after="2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 _</w:t>
      </w:r>
      <w:r>
        <w:rPr>
          <w:b/>
          <w:bCs/>
          <w:color w:val="auto"/>
          <w:sz w:val="20"/>
          <w:szCs w:val="20"/>
        </w:rPr>
        <w:t xml:space="preserve">Assumption 1 </w:t>
      </w:r>
      <w:r>
        <w:rPr>
          <w:color w:val="auto"/>
          <w:sz w:val="20"/>
          <w:szCs w:val="20"/>
        </w:rPr>
        <w:t xml:space="preserve">– 7am – 5pm are work hours that cover the majority of employees that have cellular phones issued to them. While [school </w:t>
      </w:r>
      <w:r w:rsidR="00CC0556">
        <w:rPr>
          <w:color w:val="auto"/>
          <w:sz w:val="20"/>
          <w:szCs w:val="20"/>
        </w:rPr>
        <w:t>district</w:t>
      </w:r>
      <w:r>
        <w:rPr>
          <w:color w:val="auto"/>
          <w:sz w:val="20"/>
          <w:szCs w:val="20"/>
        </w:rPr>
        <w:t xml:space="preserve"> x] has employees that start as early as 6am (i.e., bus drivers) and employees that work as late as 10 pm with after-school activities (i.e., principals and central office staff), an average time frame must be established. </w:t>
      </w:r>
    </w:p>
    <w:p w14:paraId="210233A8" w14:textId="77777777" w:rsidR="00926EB7" w:rsidRDefault="00926EB7" w:rsidP="00926EB7">
      <w:pPr>
        <w:pStyle w:val="Default"/>
        <w:spacing w:after="2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 _</w:t>
      </w:r>
      <w:r>
        <w:rPr>
          <w:b/>
          <w:bCs/>
          <w:color w:val="auto"/>
          <w:sz w:val="20"/>
          <w:szCs w:val="20"/>
        </w:rPr>
        <w:t xml:space="preserve">Assumption 2 </w:t>
      </w:r>
      <w:r>
        <w:rPr>
          <w:color w:val="auto"/>
          <w:sz w:val="20"/>
          <w:szCs w:val="20"/>
        </w:rPr>
        <w:t xml:space="preserve">– The average adult will sleep approximately 6-8 hours a night (Source - Gallup Poll 2005). For the sake of the cost allocation, [school district x] will use 8 hours. Also, while an individual is asleep, it is assumed they are not using their cellular phone. </w:t>
      </w:r>
    </w:p>
    <w:p w14:paraId="6C847571" w14:textId="11F8B4CC" w:rsidR="00926EB7" w:rsidRDefault="00926EB7" w:rsidP="00926EB7">
      <w:pPr>
        <w:pStyle w:val="Default"/>
        <w:spacing w:after="2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 _</w:t>
      </w:r>
      <w:r>
        <w:rPr>
          <w:b/>
          <w:bCs/>
          <w:color w:val="auto"/>
          <w:sz w:val="20"/>
          <w:szCs w:val="20"/>
        </w:rPr>
        <w:t xml:space="preserve">Assumption 3 </w:t>
      </w:r>
      <w:r>
        <w:rPr>
          <w:color w:val="auto"/>
          <w:sz w:val="20"/>
          <w:szCs w:val="20"/>
        </w:rPr>
        <w:t xml:space="preserve">– During work hours, </w:t>
      </w:r>
      <w:r w:rsidR="005E4245">
        <w:rPr>
          <w:color w:val="auto"/>
          <w:sz w:val="20"/>
          <w:szCs w:val="20"/>
        </w:rPr>
        <w:t>district</w:t>
      </w:r>
      <w:r>
        <w:rPr>
          <w:color w:val="auto"/>
          <w:sz w:val="20"/>
          <w:szCs w:val="20"/>
        </w:rPr>
        <w:t xml:space="preserve"> staff members are considered on-premise. </w:t>
      </w:r>
    </w:p>
    <w:p w14:paraId="309A5FD8" w14:textId="77777777" w:rsidR="00926EB7" w:rsidRDefault="00926EB7" w:rsidP="00926EB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 _</w:t>
      </w:r>
      <w:r>
        <w:rPr>
          <w:b/>
          <w:bCs/>
          <w:color w:val="auto"/>
          <w:sz w:val="20"/>
          <w:szCs w:val="20"/>
        </w:rPr>
        <w:t xml:space="preserve">Assumption 4 </w:t>
      </w:r>
      <w:r>
        <w:rPr>
          <w:color w:val="auto"/>
          <w:sz w:val="20"/>
          <w:szCs w:val="20"/>
        </w:rPr>
        <w:t xml:space="preserve">– On-premise is defined as being in or on property owned by [school district x]. This includes school campuses, the central office campus, the transportation/maintenance campus, technology support offices, and school buses. </w:t>
      </w:r>
    </w:p>
    <w:p w14:paraId="2D5BBB9C" w14:textId="77777777" w:rsidR="00926EB7" w:rsidRDefault="00926EB7" w:rsidP="00926EB7">
      <w:pPr>
        <w:pStyle w:val="Default"/>
        <w:rPr>
          <w:color w:val="auto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55"/>
        <w:gridCol w:w="1655"/>
        <w:gridCol w:w="1655"/>
      </w:tblGrid>
      <w:tr w:rsidR="00926EB7" w14:paraId="247860AC" w14:textId="77777777">
        <w:trPr>
          <w:trHeight w:val="99"/>
        </w:trPr>
        <w:tc>
          <w:tcPr>
            <w:tcW w:w="1655" w:type="dxa"/>
          </w:tcPr>
          <w:p w14:paraId="333916DB" w14:textId="77777777" w:rsidR="00926EB7" w:rsidRDefault="00926EB7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Using these assumptions, the following on-premise/non-usage and off-premise hours were determined for an average staff member over the course of a week: </w:t>
            </w:r>
            <w:r>
              <w:rPr>
                <w:b/>
                <w:bCs/>
                <w:sz w:val="20"/>
                <w:szCs w:val="20"/>
              </w:rPr>
              <w:t xml:space="preserve">Day </w:t>
            </w:r>
          </w:p>
        </w:tc>
        <w:tc>
          <w:tcPr>
            <w:tcW w:w="1655" w:type="dxa"/>
          </w:tcPr>
          <w:p w14:paraId="302E9877" w14:textId="77777777" w:rsidR="00926EB7" w:rsidRDefault="00926E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On-Premise/Non-Usage Hours </w:t>
            </w:r>
          </w:p>
        </w:tc>
        <w:tc>
          <w:tcPr>
            <w:tcW w:w="1655" w:type="dxa"/>
          </w:tcPr>
          <w:p w14:paraId="069BDCF5" w14:textId="77777777" w:rsidR="00926EB7" w:rsidRDefault="00926E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Off-Premise </w:t>
            </w:r>
          </w:p>
        </w:tc>
      </w:tr>
      <w:tr w:rsidR="00926EB7" w14:paraId="6BB0D04C" w14:textId="77777777">
        <w:trPr>
          <w:trHeight w:val="99"/>
        </w:trPr>
        <w:tc>
          <w:tcPr>
            <w:tcW w:w="1655" w:type="dxa"/>
          </w:tcPr>
          <w:p w14:paraId="39216CC5" w14:textId="77777777" w:rsidR="00926EB7" w:rsidRDefault="00926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</w:t>
            </w:r>
          </w:p>
        </w:tc>
        <w:tc>
          <w:tcPr>
            <w:tcW w:w="1655" w:type="dxa"/>
          </w:tcPr>
          <w:p w14:paraId="52568394" w14:textId="77777777" w:rsidR="00926EB7" w:rsidRDefault="00926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655" w:type="dxa"/>
          </w:tcPr>
          <w:p w14:paraId="5C029F94" w14:textId="77777777" w:rsidR="00926EB7" w:rsidRDefault="00926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</w:tr>
      <w:tr w:rsidR="00926EB7" w14:paraId="2A5DB7F0" w14:textId="77777777">
        <w:trPr>
          <w:trHeight w:val="99"/>
        </w:trPr>
        <w:tc>
          <w:tcPr>
            <w:tcW w:w="1655" w:type="dxa"/>
          </w:tcPr>
          <w:p w14:paraId="7933E426" w14:textId="77777777" w:rsidR="00926EB7" w:rsidRDefault="00926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</w:p>
        </w:tc>
        <w:tc>
          <w:tcPr>
            <w:tcW w:w="1655" w:type="dxa"/>
          </w:tcPr>
          <w:p w14:paraId="56C47F6A" w14:textId="77777777" w:rsidR="00926EB7" w:rsidRDefault="00926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655" w:type="dxa"/>
          </w:tcPr>
          <w:p w14:paraId="4B58D7DB" w14:textId="77777777" w:rsidR="00926EB7" w:rsidRDefault="00926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</w:tr>
      <w:tr w:rsidR="00926EB7" w14:paraId="0233F3C2" w14:textId="77777777">
        <w:trPr>
          <w:trHeight w:val="99"/>
        </w:trPr>
        <w:tc>
          <w:tcPr>
            <w:tcW w:w="1655" w:type="dxa"/>
          </w:tcPr>
          <w:p w14:paraId="686641AF" w14:textId="77777777" w:rsidR="00926EB7" w:rsidRDefault="00926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</w:t>
            </w:r>
          </w:p>
        </w:tc>
        <w:tc>
          <w:tcPr>
            <w:tcW w:w="1655" w:type="dxa"/>
          </w:tcPr>
          <w:p w14:paraId="35F2CC10" w14:textId="77777777" w:rsidR="00926EB7" w:rsidRDefault="00926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655" w:type="dxa"/>
          </w:tcPr>
          <w:p w14:paraId="3E8B5475" w14:textId="77777777" w:rsidR="00926EB7" w:rsidRDefault="00926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</w:tr>
      <w:tr w:rsidR="00926EB7" w14:paraId="2B49D3E4" w14:textId="77777777">
        <w:trPr>
          <w:trHeight w:val="99"/>
        </w:trPr>
        <w:tc>
          <w:tcPr>
            <w:tcW w:w="1655" w:type="dxa"/>
          </w:tcPr>
          <w:p w14:paraId="1E1B187E" w14:textId="77777777" w:rsidR="00926EB7" w:rsidRDefault="00926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</w:p>
        </w:tc>
        <w:tc>
          <w:tcPr>
            <w:tcW w:w="1655" w:type="dxa"/>
          </w:tcPr>
          <w:p w14:paraId="10876A67" w14:textId="77777777" w:rsidR="00926EB7" w:rsidRDefault="00926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655" w:type="dxa"/>
          </w:tcPr>
          <w:p w14:paraId="3609A69E" w14:textId="77777777" w:rsidR="00926EB7" w:rsidRDefault="00926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</w:tr>
      <w:tr w:rsidR="00926EB7" w14:paraId="3337CBDC" w14:textId="77777777">
        <w:trPr>
          <w:trHeight w:val="99"/>
        </w:trPr>
        <w:tc>
          <w:tcPr>
            <w:tcW w:w="1655" w:type="dxa"/>
          </w:tcPr>
          <w:p w14:paraId="4A529929" w14:textId="77777777" w:rsidR="00926EB7" w:rsidRDefault="00926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</w:t>
            </w:r>
          </w:p>
        </w:tc>
        <w:tc>
          <w:tcPr>
            <w:tcW w:w="1655" w:type="dxa"/>
          </w:tcPr>
          <w:p w14:paraId="5DCA90BC" w14:textId="77777777" w:rsidR="00926EB7" w:rsidRDefault="00926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655" w:type="dxa"/>
          </w:tcPr>
          <w:p w14:paraId="3F1F6A24" w14:textId="77777777" w:rsidR="00926EB7" w:rsidRDefault="00926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</w:tr>
      <w:tr w:rsidR="00926EB7" w14:paraId="42150F4C" w14:textId="77777777">
        <w:trPr>
          <w:trHeight w:val="99"/>
        </w:trPr>
        <w:tc>
          <w:tcPr>
            <w:tcW w:w="1655" w:type="dxa"/>
          </w:tcPr>
          <w:p w14:paraId="7E947628" w14:textId="77777777" w:rsidR="00926EB7" w:rsidRDefault="00926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Saturday </w:t>
            </w:r>
          </w:p>
        </w:tc>
        <w:tc>
          <w:tcPr>
            <w:tcW w:w="1655" w:type="dxa"/>
          </w:tcPr>
          <w:p w14:paraId="2085E86D" w14:textId="77777777" w:rsidR="00926EB7" w:rsidRDefault="00926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655" w:type="dxa"/>
          </w:tcPr>
          <w:p w14:paraId="4C3255DE" w14:textId="77777777" w:rsidR="00926EB7" w:rsidRDefault="00926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926EB7" w14:paraId="62F5B19B" w14:textId="77777777">
        <w:trPr>
          <w:trHeight w:val="99"/>
        </w:trPr>
        <w:tc>
          <w:tcPr>
            <w:tcW w:w="1655" w:type="dxa"/>
          </w:tcPr>
          <w:p w14:paraId="3CF8B4CB" w14:textId="77777777" w:rsidR="00926EB7" w:rsidRDefault="00926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Sunday </w:t>
            </w:r>
          </w:p>
        </w:tc>
        <w:tc>
          <w:tcPr>
            <w:tcW w:w="1655" w:type="dxa"/>
          </w:tcPr>
          <w:p w14:paraId="2C3CB5F3" w14:textId="77777777" w:rsidR="00926EB7" w:rsidRDefault="00926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655" w:type="dxa"/>
          </w:tcPr>
          <w:p w14:paraId="301CFBD4" w14:textId="77777777" w:rsidR="00926EB7" w:rsidRDefault="00926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</w:tbl>
    <w:p w14:paraId="06AB6CFD" w14:textId="77777777" w:rsidR="005269FC" w:rsidRDefault="005269FC"/>
    <w:p w14:paraId="7980EC0A" w14:textId="77777777" w:rsidR="00926EB7" w:rsidRDefault="00926EB7" w:rsidP="00926E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For the average employee, 37% of their hours in a week could be allocated to using their cellular phone off-premise (62 [Off-Premise Hours]/168 [Hours in a week] X 100). Taking this percentage, the district requests to apply it as a reduction to the Annual Pre-discount Amount for Eligible Recurring Charges in Form 471 Application </w:t>
      </w:r>
      <w:proofErr w:type="spellStart"/>
      <w:r>
        <w:rPr>
          <w:sz w:val="20"/>
          <w:szCs w:val="20"/>
        </w:rPr>
        <w:t>xxxx</w:t>
      </w:r>
      <w:proofErr w:type="spellEnd"/>
      <w:r>
        <w:rPr>
          <w:sz w:val="20"/>
          <w:szCs w:val="20"/>
        </w:rPr>
        <w:t xml:space="preserve"> and illustrated in FRN </w:t>
      </w:r>
      <w:proofErr w:type="spellStart"/>
      <w:r>
        <w:rPr>
          <w:sz w:val="20"/>
          <w:szCs w:val="20"/>
        </w:rPr>
        <w:t>xxxx</w:t>
      </w:r>
      <w:proofErr w:type="spellEnd"/>
      <w:r>
        <w:rPr>
          <w:sz w:val="20"/>
          <w:szCs w:val="20"/>
        </w:rPr>
        <w:t xml:space="preserve">. This results in the following changes: </w:t>
      </w:r>
    </w:p>
    <w:p w14:paraId="61EC3C6F" w14:textId="77777777" w:rsidR="00926EB7" w:rsidRDefault="00926EB7" w:rsidP="00926EB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Annual Pre-Discount Amount for Eligible Recurring Charges: $82,109.54 </w:t>
      </w:r>
    </w:p>
    <w:p w14:paraId="3ED75174" w14:textId="77777777" w:rsidR="00926EB7" w:rsidRDefault="00926EB7" w:rsidP="00926EB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Funding Commitment Request: $64,866.54</w:t>
      </w:r>
    </w:p>
    <w:p w14:paraId="655CB4E4" w14:textId="77777777" w:rsidR="00D975C1" w:rsidRDefault="00D975C1" w:rsidP="00926EB7">
      <w:pPr>
        <w:rPr>
          <w:b/>
          <w:bCs/>
          <w:sz w:val="20"/>
          <w:szCs w:val="20"/>
        </w:rPr>
      </w:pPr>
    </w:p>
    <w:p w14:paraId="3094824B" w14:textId="77777777" w:rsidR="00D975C1" w:rsidRDefault="00D975C1" w:rsidP="00926EB7">
      <w:pPr>
        <w:rPr>
          <w:b/>
          <w:bCs/>
          <w:sz w:val="20"/>
          <w:szCs w:val="20"/>
        </w:rPr>
      </w:pPr>
    </w:p>
    <w:p w14:paraId="4C574D90" w14:textId="77777777" w:rsidR="00D975C1" w:rsidRDefault="00D975C1" w:rsidP="00926EB7">
      <w:pPr>
        <w:rPr>
          <w:b/>
          <w:bCs/>
          <w:sz w:val="20"/>
          <w:szCs w:val="20"/>
        </w:rPr>
      </w:pPr>
    </w:p>
    <w:p w14:paraId="4C4770BE" w14:textId="77777777" w:rsidR="00D975C1" w:rsidRDefault="00D975C1" w:rsidP="00926EB7">
      <w:pPr>
        <w:rPr>
          <w:b/>
          <w:bCs/>
          <w:sz w:val="20"/>
          <w:szCs w:val="20"/>
        </w:rPr>
      </w:pPr>
    </w:p>
    <w:p w14:paraId="6BBD0449" w14:textId="77777777" w:rsidR="00D975C1" w:rsidRDefault="00D975C1" w:rsidP="00926EB7">
      <w:pPr>
        <w:rPr>
          <w:b/>
          <w:bCs/>
          <w:sz w:val="20"/>
          <w:szCs w:val="20"/>
        </w:rPr>
      </w:pPr>
    </w:p>
    <w:p w14:paraId="1B75D165" w14:textId="77777777" w:rsidR="00D975C1" w:rsidRDefault="00D975C1" w:rsidP="00926EB7">
      <w:bookmarkStart w:id="0" w:name="_GoBack"/>
      <w:bookmarkEnd w:id="0"/>
    </w:p>
    <w:sectPr w:rsidR="00D975C1" w:rsidSect="005269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B7"/>
    <w:rsid w:val="005269FC"/>
    <w:rsid w:val="005E4245"/>
    <w:rsid w:val="00915BF0"/>
    <w:rsid w:val="00926EB7"/>
    <w:rsid w:val="009E6406"/>
    <w:rsid w:val="00CC0556"/>
    <w:rsid w:val="00D9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0F607"/>
  <w14:defaultImageDpi w14:val="300"/>
  <w15:docId w15:val="{B55C1769-6ABC-49E9-BCB5-47796696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6EB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Jeannene Hurley</dc:creator>
  <cp:keywords/>
  <dc:description/>
  <cp:lastModifiedBy>Roxie Miller</cp:lastModifiedBy>
  <cp:revision>2</cp:revision>
  <dcterms:created xsi:type="dcterms:W3CDTF">2018-05-11T14:01:00Z</dcterms:created>
  <dcterms:modified xsi:type="dcterms:W3CDTF">2018-05-11T14:01:00Z</dcterms:modified>
</cp:coreProperties>
</file>